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0337C" w:rsidRDefault="0030337C">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30337C" w:rsidRDefault="001F69C5">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30337C" w:rsidRDefault="001F69C5">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30337C" w:rsidRDefault="001F69C5">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30337C" w:rsidRDefault="001F69C5">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30337C" w:rsidRDefault="001F69C5">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30337C" w:rsidRDefault="001F69C5">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30337C">
        <w:tc>
          <w:tcPr>
            <w:tcW w:w="2741" w:type="dxa"/>
            <w:shd w:val="clear" w:color="auto" w:fill="auto"/>
          </w:tcPr>
          <w:p w:rsidR="0030337C" w:rsidRDefault="0030337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30337C" w:rsidRDefault="001F69C5">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w:t>
            </w:r>
            <w:r>
              <w:rPr>
                <w:rFonts w:ascii="Arial" w:eastAsia="Arial" w:hAnsi="Arial" w:cs="Arial"/>
                <w:color w:val="000000"/>
                <w:sz w:val="24"/>
                <w:szCs w:val="24"/>
              </w:rPr>
              <w:t>iverable from passing any Test required under this Call Off Contract; or</w:t>
            </w:r>
          </w:p>
          <w:p w:rsidR="0030337C" w:rsidRDefault="001F69C5">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means the Buyer System and 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30337C" w:rsidRDefault="001F69C5">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rsidR="0030337C" w:rsidRDefault="001F69C5">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30337C" w:rsidRDefault="001F69C5">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w:t>
            </w:r>
            <w:r>
              <w:rPr>
                <w:rFonts w:ascii="Arial" w:eastAsia="Arial" w:hAnsi="Arial" w:cs="Arial"/>
                <w:color w:val="000000"/>
                <w:sz w:val="24"/>
                <w:szCs w:val="24"/>
              </w:rPr>
              <w:t>dule shall also include any premises from, to or at which physical interface with the Buyer System takes place;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w:t>
            </w:r>
            <w:r>
              <w:rPr>
                <w:rFonts w:ascii="Arial" w:eastAsia="Arial" w:hAnsi="Arial" w:cs="Arial"/>
                <w:color w:val="000000"/>
                <w:sz w:val="24"/>
                <w:szCs w:val="24"/>
              </w:rPr>
              <w:t>aning given to it in paragraph 9.1 of this Schedule;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color w:val="000000"/>
                <w:sz w:val="24"/>
                <w:szCs w:val="24"/>
              </w:rPr>
              <w:t>production, maintenance, modification and enhancement of such software;</w:t>
            </w: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 xml:space="preserve">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30337C">
        <w:tc>
          <w:tcPr>
            <w:tcW w:w="2741" w:type="dxa"/>
            <w:shd w:val="clear" w:color="auto" w:fill="auto"/>
          </w:tcPr>
          <w:p w:rsidR="0030337C" w:rsidRDefault="0030337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30337C" w:rsidRDefault="0030337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30337C">
        <w:tc>
          <w:tcPr>
            <w:tcW w:w="2741"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30337C" w:rsidRDefault="001F69C5">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30337C">
        <w:tc>
          <w:tcPr>
            <w:tcW w:w="2741" w:type="dxa"/>
            <w:shd w:val="clear" w:color="auto" w:fill="auto"/>
          </w:tcPr>
          <w:p w:rsidR="0030337C" w:rsidRDefault="0030337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30337C" w:rsidRDefault="0030337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30337C" w:rsidRDefault="001F69C5">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30337C" w:rsidRDefault="001F69C5">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30337C" w:rsidRDefault="001F69C5">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30337C" w:rsidRDefault="001F69C5">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rsidR="0030337C" w:rsidRDefault="001F69C5">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30337C" w:rsidRDefault="001F69C5">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rsidR="0030337C" w:rsidRDefault="001F69C5">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30337C" w:rsidRDefault="001F69C5">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30337C" w:rsidRDefault="001F69C5">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30337C" w:rsidRDefault="001F69C5">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rsidR="0030337C" w:rsidRDefault="001F69C5">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 xml:space="preserve">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30337C" w:rsidRDefault="001F69C5">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rsidR="0030337C" w:rsidRDefault="001F69C5">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w:t>
      </w:r>
      <w:r>
        <w:rPr>
          <w:rFonts w:ascii="Arial" w:eastAsia="Arial" w:hAnsi="Arial" w:cs="Arial"/>
          <w:color w:val="000000"/>
          <w:sz w:val="24"/>
          <w:szCs w:val="24"/>
        </w:rPr>
        <w:t xml:space="preserve"> Policy) and provide the Deliverables to the reasonable satisfaction of the Buyer.</w:t>
      </w:r>
    </w:p>
    <w:p w:rsidR="0030337C" w:rsidRDefault="001F69C5">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30337C" w:rsidRDefault="001F69C5">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30337C" w:rsidRDefault="001F69C5">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30337C" w:rsidRDefault="001F69C5">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30337C" w:rsidRDefault="001F69C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30337C" w:rsidRDefault="001F69C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30337C" w:rsidRDefault="001F69C5">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30337C" w:rsidRDefault="001F69C5">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carry out any necessary maintenance (whether Permitted Maintenance or Emergency Maintenance) where </w:t>
      </w: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30337C" w:rsidRDefault="001F69C5">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30337C" w:rsidRDefault="001F69C5">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30337C" w:rsidRDefault="001F69C5">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30337C" w:rsidRDefault="001F69C5">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30337C" w:rsidRDefault="001F69C5">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30337C" w:rsidRDefault="001F69C5">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rsidR="0030337C" w:rsidRDefault="001F69C5">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30337C" w:rsidRDefault="001F69C5">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30337C" w:rsidRDefault="001F69C5">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 xml:space="preserve">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30337C" w:rsidRDefault="001F69C5">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30337C" w:rsidRDefault="001F69C5">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30337C" w:rsidRDefault="001F69C5">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30337C" w:rsidRDefault="001F69C5">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sz w:val="24"/>
          <w:szCs w:val="24"/>
        </w:rPr>
      </w:pPr>
      <w:r>
        <w:rPr>
          <w:rFonts w:ascii="Arial Bold" w:eastAsia="Arial Bold" w:hAnsi="Arial Bold" w:cs="Arial Bold"/>
          <w:b/>
          <w:sz w:val="24"/>
          <w:szCs w:val="24"/>
        </w:rPr>
        <w:tab/>
        <w:t>General Application</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 xml:space="preserve"> This Paragraph 10 shall apply if any Services, including Maintenance Services, have been included in Framework Schedule 6 (Order Form Template and Call-Off Schedules).</w:t>
      </w:r>
    </w:p>
    <w:p w:rsidR="0030337C" w:rsidRDefault="001F69C5">
      <w:pPr>
        <w:keepNext/>
        <w:tabs>
          <w:tab w:val="left" w:pos="1134"/>
        </w:tabs>
        <w:spacing w:before="120" w:after="120" w:line="240" w:lineRule="auto"/>
        <w:jc w:val="left"/>
        <w:rPr>
          <w:rFonts w:ascii="Arial Bold" w:eastAsia="Arial Bold" w:hAnsi="Arial Bold" w:cs="Arial Bold"/>
          <w:b/>
          <w:sz w:val="24"/>
          <w:szCs w:val="24"/>
        </w:rPr>
      </w:pPr>
      <w:r>
        <w:rPr>
          <w:rFonts w:ascii="Arial Bold" w:eastAsia="Arial Bold" w:hAnsi="Arial Bold" w:cs="Arial Bold"/>
          <w:b/>
          <w:sz w:val="24"/>
          <w:szCs w:val="24"/>
        </w:rPr>
        <w:t>Time of Delivery of the Services</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The Supplier shall provide the Services on the date(s)</w:t>
      </w:r>
      <w:r>
        <w:rPr>
          <w:rFonts w:ascii="Arial Bold" w:eastAsia="Arial Bold" w:hAnsi="Arial Bold" w:cs="Arial Bold"/>
          <w:sz w:val="24"/>
          <w:szCs w:val="24"/>
        </w:rPr>
        <w:t xml:space="preserve"> specified in Framework Schedule 6 (Order Form Template and Call-Off Schedules) and the Milestone Dates (if any) in accordance with the Buyer’s requirements in consideration for the payment of the Charges.</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 xml:space="preserve"> If the Buyer informs the Supplier in writing that</w:t>
      </w:r>
      <w:r>
        <w:rPr>
          <w:rFonts w:ascii="Arial Bold" w:eastAsia="Arial Bold" w:hAnsi="Arial Bold" w:cs="Arial Bold"/>
          <w:sz w:val="24"/>
          <w:szCs w:val="24"/>
        </w:rPr>
        <w:t xml:space="preserve"> the Buyer reasonably believes that any part of the Services does not meet the requirements of the Call-Off Contract or differs in any way from those requirements, and this is other than as a result of an Authority Cause, the Supplier shall at its own expe</w:t>
      </w:r>
      <w:r>
        <w:rPr>
          <w:rFonts w:ascii="Arial Bold" w:eastAsia="Arial Bold" w:hAnsi="Arial Bold" w:cs="Arial Bold"/>
          <w:sz w:val="24"/>
          <w:szCs w:val="24"/>
        </w:rPr>
        <w:t xml:space="preserve">nse re-schedule and carry out the Services in accordance with the </w:t>
      </w:r>
      <w:r>
        <w:rPr>
          <w:rFonts w:ascii="Arial Bold" w:eastAsia="Arial Bold" w:hAnsi="Arial Bold" w:cs="Arial Bold"/>
          <w:sz w:val="24"/>
          <w:szCs w:val="24"/>
        </w:rPr>
        <w:lastRenderedPageBreak/>
        <w:t>requirements of the Call-Off Contract within such reasonable time as may be specified by the Buyer.</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Subject to the Buyer providing Approval timely supply of the Services shall be of the esse</w:t>
      </w:r>
      <w:r>
        <w:rPr>
          <w:rFonts w:ascii="Arial Bold" w:eastAsia="Arial Bold" w:hAnsi="Arial Bold" w:cs="Arial Bold"/>
          <w:sz w:val="24"/>
          <w:szCs w:val="24"/>
        </w:rPr>
        <w:t>nce of the Call-Off Contract, including in relation to commencing the supply of the Services within the time agreed or on a date specified in Framework Schedule 6 (Order Form Template and Call-Off Schedules) and performing any Milestones by the relevant Mi</w:t>
      </w:r>
      <w:r>
        <w:rPr>
          <w:rFonts w:ascii="Arial Bold" w:eastAsia="Arial Bold" w:hAnsi="Arial Bold" w:cs="Arial Bold"/>
          <w:sz w:val="24"/>
          <w:szCs w:val="24"/>
        </w:rPr>
        <w:t>lestones Date.</w:t>
      </w:r>
    </w:p>
    <w:p w:rsidR="0030337C"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b/>
          <w:sz w:val="24"/>
          <w:szCs w:val="24"/>
        </w:rPr>
      </w:pPr>
      <w:r>
        <w:rPr>
          <w:rFonts w:ascii="Arial Bold" w:eastAsia="Arial Bold" w:hAnsi="Arial Bold" w:cs="Arial Bold"/>
          <w:b/>
          <w:sz w:val="24"/>
          <w:szCs w:val="24"/>
        </w:rPr>
        <w:t>Location and Manner of Delivery of the Services</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Except where otherwise provided in this Call-Off Contract, the Supplier shall provide the Services to the Buyer through the Supplier Staff at the Sites.</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The Buyer may inspect and examine the manner in which the Supplier provides the Services at the Sites a</w:t>
      </w:r>
      <w:r>
        <w:rPr>
          <w:rFonts w:ascii="Arial Bold" w:eastAsia="Arial Bold" w:hAnsi="Arial Bold" w:cs="Arial Bold"/>
          <w:sz w:val="24"/>
          <w:szCs w:val="24"/>
        </w:rPr>
        <w:t>nd, if the Sites are not the Buyer Premises, the Buyer may carry out such inspection and examination during normal business hours and on reasonable notice.</w:t>
      </w:r>
    </w:p>
    <w:p w:rsidR="0030337C"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b/>
          <w:sz w:val="24"/>
          <w:szCs w:val="24"/>
        </w:rPr>
      </w:pPr>
      <w:r>
        <w:rPr>
          <w:rFonts w:ascii="Arial Bold" w:eastAsia="Arial Bold" w:hAnsi="Arial Bold" w:cs="Arial Bold"/>
          <w:b/>
          <w:sz w:val="24"/>
          <w:szCs w:val="24"/>
        </w:rPr>
        <w:t>Obligation to Remedy of Default in the Supply of the Services</w:t>
      </w:r>
    </w:p>
    <w:p w:rsidR="0030337C" w:rsidRDefault="001F69C5">
      <w:pPr>
        <w:keepNext/>
        <w:numPr>
          <w:ilvl w:val="1"/>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 xml:space="preserve"> Subject to Paragraph 8 of the Core Te</w:t>
      </w:r>
      <w:r>
        <w:rPr>
          <w:rFonts w:ascii="Arial Bold" w:eastAsia="Arial Bold" w:hAnsi="Arial Bold" w:cs="Arial Bold"/>
          <w:sz w:val="24"/>
          <w:szCs w:val="24"/>
        </w:rPr>
        <w:t>rms and without prejudice to any other rights and remedies of the Buyer howsoever arising (including under Clause 3.3.7 of the Core Terms), the Supplier shall, where practicable:</w:t>
      </w:r>
    </w:p>
    <w:p w:rsidR="0030337C" w:rsidRDefault="001F69C5">
      <w:pPr>
        <w:keepNext/>
        <w:pBdr>
          <w:top w:val="nil"/>
          <w:left w:val="nil"/>
          <w:bottom w:val="nil"/>
          <w:right w:val="nil"/>
          <w:between w:val="nil"/>
        </w:pBdr>
        <w:tabs>
          <w:tab w:val="left" w:pos="1134"/>
        </w:tabs>
        <w:spacing w:before="120" w:after="120" w:line="240" w:lineRule="auto"/>
        <w:ind w:left="936"/>
        <w:jc w:val="left"/>
        <w:rPr>
          <w:rFonts w:ascii="Arial Bold" w:eastAsia="Arial Bold" w:hAnsi="Arial Bold" w:cs="Arial Bold"/>
          <w:sz w:val="24"/>
          <w:szCs w:val="24"/>
        </w:rPr>
      </w:pPr>
      <w:r>
        <w:rPr>
          <w:rFonts w:ascii="Arial Bold" w:eastAsia="Arial Bold" w:hAnsi="Arial Bold" w:cs="Arial Bold"/>
          <w:sz w:val="24"/>
          <w:szCs w:val="24"/>
        </w:rPr>
        <w:t>10.9.1</w:t>
      </w:r>
      <w:r>
        <w:rPr>
          <w:rFonts w:ascii="Arial Bold" w:eastAsia="Arial Bold" w:hAnsi="Arial Bold" w:cs="Arial Bold"/>
          <w:sz w:val="24"/>
          <w:szCs w:val="24"/>
        </w:rPr>
        <w:tab/>
        <w:t>remedy any breach of its obligations in Clause 3 of the Core Terms and</w:t>
      </w:r>
      <w:r>
        <w:rPr>
          <w:rFonts w:ascii="Arial Bold" w:eastAsia="Arial Bold" w:hAnsi="Arial Bold" w:cs="Arial Bold"/>
          <w:sz w:val="24"/>
          <w:szCs w:val="24"/>
        </w:rPr>
        <w:t xml:space="preserve"> Paragraph 5 and 6 of these MFD Operating Lease Terms within three (3) Working Days of becoming aware of the relevant Default or being notified of the Default by the Buyer or within such other time period as may be agreed with the Buyer (taking into accoun</w:t>
      </w:r>
      <w:r>
        <w:rPr>
          <w:rFonts w:ascii="Arial Bold" w:eastAsia="Arial Bold" w:hAnsi="Arial Bold" w:cs="Arial Bold"/>
          <w:sz w:val="24"/>
          <w:szCs w:val="24"/>
        </w:rPr>
        <w:t>t the nature of the breach that has occurred); and</w:t>
      </w:r>
    </w:p>
    <w:p w:rsidR="0030337C" w:rsidRDefault="001F69C5">
      <w:pPr>
        <w:keepNext/>
        <w:pBdr>
          <w:top w:val="nil"/>
          <w:left w:val="nil"/>
          <w:bottom w:val="nil"/>
          <w:right w:val="nil"/>
          <w:between w:val="nil"/>
        </w:pBdr>
        <w:tabs>
          <w:tab w:val="left" w:pos="1134"/>
        </w:tabs>
        <w:spacing w:before="120" w:after="120" w:line="240" w:lineRule="auto"/>
        <w:ind w:left="360"/>
        <w:jc w:val="left"/>
        <w:rPr>
          <w:rFonts w:ascii="Arial Bold" w:eastAsia="Arial Bold" w:hAnsi="Arial Bold" w:cs="Arial Bold"/>
          <w:sz w:val="24"/>
          <w:szCs w:val="24"/>
        </w:rPr>
      </w:pPr>
      <w:r>
        <w:rPr>
          <w:rFonts w:ascii="Arial Bold" w:eastAsia="Arial Bold" w:hAnsi="Arial Bold" w:cs="Arial Bold"/>
          <w:sz w:val="24"/>
          <w:szCs w:val="24"/>
        </w:rPr>
        <w:tab/>
        <w:t>10.9.2</w:t>
      </w:r>
      <w:r>
        <w:rPr>
          <w:rFonts w:ascii="Arial Bold" w:eastAsia="Arial Bold" w:hAnsi="Arial Bold" w:cs="Arial Bold"/>
          <w:sz w:val="24"/>
          <w:szCs w:val="24"/>
        </w:rPr>
        <w:tab/>
        <w:t>meet all the costs of, and incidental to, the performance of such remedial work.</w:t>
      </w:r>
    </w:p>
    <w:p w:rsidR="0030337C" w:rsidRDefault="0030337C">
      <w:pPr>
        <w:keepNext/>
        <w:pBdr>
          <w:top w:val="nil"/>
          <w:left w:val="nil"/>
          <w:bottom w:val="nil"/>
          <w:right w:val="nil"/>
          <w:between w:val="nil"/>
        </w:pBdr>
        <w:tabs>
          <w:tab w:val="left" w:pos="1134"/>
        </w:tabs>
        <w:spacing w:before="120" w:after="120" w:line="240" w:lineRule="auto"/>
        <w:ind w:left="360"/>
        <w:jc w:val="left"/>
        <w:rPr>
          <w:rFonts w:ascii="Arial Bold" w:eastAsia="Arial Bold" w:hAnsi="Arial Bold" w:cs="Arial Bold"/>
          <w:b/>
          <w:sz w:val="24"/>
          <w:szCs w:val="24"/>
        </w:rPr>
      </w:pPr>
    </w:p>
    <w:p w:rsidR="006538FD"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b/>
          <w:sz w:val="24"/>
          <w:szCs w:val="24"/>
        </w:rPr>
      </w:pPr>
      <w:proofErr w:type="gramStart"/>
      <w:r>
        <w:rPr>
          <w:rFonts w:ascii="Arial Bold" w:eastAsia="Arial Bold" w:hAnsi="Arial Bold" w:cs="Arial Bold"/>
          <w:b/>
          <w:sz w:val="24"/>
          <w:szCs w:val="24"/>
        </w:rPr>
        <w:t>11  Continuing</w:t>
      </w:r>
      <w:proofErr w:type="gramEnd"/>
      <w:r>
        <w:rPr>
          <w:rFonts w:ascii="Arial Bold" w:eastAsia="Arial Bold" w:hAnsi="Arial Bold" w:cs="Arial Bold"/>
          <w:b/>
          <w:sz w:val="24"/>
          <w:szCs w:val="24"/>
        </w:rPr>
        <w:t xml:space="preserve"> Obligation to Provide the Services</w:t>
      </w:r>
    </w:p>
    <w:p w:rsidR="0030337C" w:rsidRDefault="001F69C5">
      <w:pPr>
        <w:keepNext/>
        <w:pBdr>
          <w:top w:val="nil"/>
          <w:left w:val="nil"/>
          <w:bottom w:val="nil"/>
          <w:right w:val="nil"/>
          <w:between w:val="nil"/>
        </w:pBdr>
        <w:tabs>
          <w:tab w:val="left" w:pos="1134"/>
        </w:tabs>
        <w:spacing w:before="120" w:after="120" w:line="240" w:lineRule="auto"/>
        <w:ind w:left="360"/>
        <w:jc w:val="left"/>
        <w:rPr>
          <w:rFonts w:ascii="Arial Bold" w:eastAsia="Arial Bold" w:hAnsi="Arial Bold" w:cs="Arial Bold"/>
          <w:sz w:val="24"/>
          <w:szCs w:val="24"/>
        </w:rPr>
      </w:pPr>
      <w:r>
        <w:rPr>
          <w:rFonts w:ascii="Arial Bold" w:eastAsia="Arial Bold" w:hAnsi="Arial Bold" w:cs="Arial Bold"/>
          <w:sz w:val="24"/>
          <w:szCs w:val="24"/>
        </w:rPr>
        <w:t>The Supplier shall continue to perform all of its obligations under this Call-Off Contract and shall not suspend the provision of the Services, notwithstanding:</w:t>
      </w:r>
    </w:p>
    <w:p w:rsidR="0030337C" w:rsidRDefault="001F69C5">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(a) any withholding or deduction by the Buyer of any sum due to the Supplier pursuant to the ex</w:t>
      </w:r>
      <w:r>
        <w:rPr>
          <w:rFonts w:ascii="Arial Bold" w:eastAsia="Arial Bold" w:hAnsi="Arial Bold" w:cs="Arial Bold"/>
          <w:sz w:val="24"/>
          <w:szCs w:val="24"/>
        </w:rPr>
        <w:t>ercise of a right of the Buyer to such withholding or deduction under this Call-Off Contract;</w:t>
      </w:r>
    </w:p>
    <w:p w:rsidR="0030337C"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11. (</w:t>
      </w:r>
      <w:proofErr w:type="gramStart"/>
      <w:r>
        <w:rPr>
          <w:rFonts w:ascii="Arial Bold" w:eastAsia="Arial Bold" w:hAnsi="Arial Bold" w:cs="Arial Bold"/>
          <w:sz w:val="24"/>
          <w:szCs w:val="24"/>
        </w:rPr>
        <w:t xml:space="preserve">b)   </w:t>
      </w:r>
      <w:proofErr w:type="gramEnd"/>
      <w:r>
        <w:rPr>
          <w:rFonts w:ascii="Arial Bold" w:eastAsia="Arial Bold" w:hAnsi="Arial Bold" w:cs="Arial Bold"/>
          <w:sz w:val="24"/>
          <w:szCs w:val="24"/>
        </w:rPr>
        <w:t xml:space="preserve">       </w:t>
      </w:r>
      <w:r>
        <w:rPr>
          <w:rFonts w:ascii="Arial Bold" w:eastAsia="Arial Bold" w:hAnsi="Arial Bold" w:cs="Arial Bold"/>
          <w:sz w:val="24"/>
          <w:szCs w:val="24"/>
        </w:rPr>
        <w:tab/>
        <w:t>the existence of an unresolved Dispute; and/or</w:t>
      </w:r>
    </w:p>
    <w:p w:rsidR="0030337C"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 xml:space="preserve">11. (c)          </w:t>
      </w:r>
      <w:r>
        <w:rPr>
          <w:rFonts w:ascii="Arial Bold" w:eastAsia="Arial Bold" w:hAnsi="Arial Bold" w:cs="Arial Bold"/>
          <w:sz w:val="24"/>
          <w:szCs w:val="24"/>
        </w:rPr>
        <w:tab/>
        <w:t>any failure by the Buyer to pay any Charges,</w:t>
      </w:r>
    </w:p>
    <w:p w:rsidR="0030337C" w:rsidRDefault="0030337C">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p>
    <w:p w:rsidR="0030337C" w:rsidRDefault="001F69C5">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r>
        <w:rPr>
          <w:rFonts w:ascii="Arial Bold" w:eastAsia="Arial Bold" w:hAnsi="Arial Bold" w:cs="Arial Bold"/>
          <w:sz w:val="24"/>
          <w:szCs w:val="24"/>
        </w:rPr>
        <w:t>unless the Supplier is entitled to terminate this Call-Off Contract under Clause 10.5 of the Core Terms for failure by the Buyer to pay undisputed Charges.</w:t>
      </w:r>
    </w:p>
    <w:p w:rsidR="006538FD" w:rsidRDefault="006538FD">
      <w:pPr>
        <w:keepNext/>
        <w:pBdr>
          <w:top w:val="nil"/>
          <w:left w:val="nil"/>
          <w:bottom w:val="nil"/>
          <w:right w:val="nil"/>
          <w:between w:val="nil"/>
        </w:pBdr>
        <w:tabs>
          <w:tab w:val="left" w:pos="1134"/>
        </w:tabs>
        <w:spacing w:before="120" w:after="120" w:line="240" w:lineRule="auto"/>
        <w:jc w:val="left"/>
        <w:rPr>
          <w:rFonts w:ascii="Arial Bold" w:eastAsia="Arial Bold" w:hAnsi="Arial Bold" w:cs="Arial Bold"/>
          <w:sz w:val="24"/>
          <w:szCs w:val="24"/>
        </w:rPr>
      </w:pPr>
    </w:p>
    <w:p w:rsidR="006538FD" w:rsidRDefault="006538FD" w:rsidP="006538FD">
      <w:pPr>
        <w:pStyle w:val="GPSL2numberedclause"/>
        <w:tabs>
          <w:tab w:val="clear" w:pos="1134"/>
        </w:tabs>
        <w:ind w:left="0" w:firstLine="0"/>
        <w:rPr>
          <w:rFonts w:ascii="Arial" w:hAnsi="Arial"/>
          <w:b/>
          <w:sz w:val="24"/>
          <w:szCs w:val="24"/>
        </w:rPr>
      </w:pPr>
    </w:p>
    <w:p w:rsidR="006538FD" w:rsidRPr="006538FD" w:rsidRDefault="006538FD" w:rsidP="006538FD">
      <w:pPr>
        <w:pStyle w:val="Heading1"/>
        <w:numPr>
          <w:ilvl w:val="0"/>
          <w:numId w:val="19"/>
        </w:numPr>
        <w:rPr>
          <w:rFonts w:ascii="Arial" w:hAnsi="Arial"/>
          <w:b/>
          <w:sz w:val="24"/>
          <w:szCs w:val="24"/>
        </w:rPr>
      </w:pPr>
      <w:r w:rsidRPr="006538FD">
        <w:rPr>
          <w:rFonts w:ascii="Arial" w:hAnsi="Arial"/>
          <w:b/>
          <w:sz w:val="24"/>
          <w:szCs w:val="24"/>
        </w:rPr>
        <w:lastRenderedPageBreak/>
        <w:t>Provision and Removal of Supplier Equipment</w:t>
      </w:r>
    </w:p>
    <w:p w:rsidR="006538FD" w:rsidRDefault="006538FD" w:rsidP="006538FD">
      <w:pPr>
        <w:pStyle w:val="GPSL3numberedclause"/>
        <w:numPr>
          <w:ilvl w:val="1"/>
          <w:numId w:val="21"/>
        </w:numPr>
        <w:tabs>
          <w:tab w:val="left" w:pos="2127"/>
        </w:tabs>
        <w:rPr>
          <w:rFonts w:ascii="Arial" w:hAnsi="Arial"/>
          <w:sz w:val="24"/>
          <w:szCs w:val="24"/>
        </w:rPr>
      </w:pPr>
      <w:r w:rsidRPr="00F571EC">
        <w:rPr>
          <w:rFonts w:ascii="Arial" w:hAnsi="Arial"/>
          <w:sz w:val="24"/>
          <w:szCs w:val="24"/>
        </w:rPr>
        <w:t>Unless otherwise stated in Framework Schedule 6 (Order Form Template and Call-Off Schedules), the Supplier shall provide all the Supplier Equipment necessary for the supply of the Deliverables.</w:t>
      </w:r>
    </w:p>
    <w:p w:rsidR="006538FD" w:rsidRDefault="006538FD" w:rsidP="006538FD">
      <w:pPr>
        <w:pStyle w:val="GPSL3numberedclause"/>
        <w:numPr>
          <w:ilvl w:val="1"/>
          <w:numId w:val="21"/>
        </w:numPr>
        <w:tabs>
          <w:tab w:val="left" w:pos="2127"/>
        </w:tabs>
        <w:rPr>
          <w:rFonts w:ascii="Arial" w:hAnsi="Arial"/>
          <w:sz w:val="24"/>
          <w:szCs w:val="24"/>
        </w:rPr>
      </w:pPr>
      <w:r w:rsidRPr="00F571EC">
        <w:rPr>
          <w:rFonts w:ascii="Arial" w:hAnsi="Arial"/>
          <w:sz w:val="24"/>
          <w:szCs w:val="24"/>
        </w:rPr>
        <w:t>The Supplier shall not deliver any Supplier Equipment nor begin any work on the Buyer Premises without obtaining Approval.</w:t>
      </w:r>
    </w:p>
    <w:p w:rsidR="006538FD" w:rsidRDefault="006538FD" w:rsidP="006538FD">
      <w:pPr>
        <w:pStyle w:val="GPSL3numberedclause"/>
        <w:numPr>
          <w:ilvl w:val="1"/>
          <w:numId w:val="21"/>
        </w:numPr>
        <w:tabs>
          <w:tab w:val="left" w:pos="2127"/>
        </w:tabs>
        <w:rPr>
          <w:rFonts w:ascii="Arial" w:hAnsi="Arial"/>
          <w:sz w:val="24"/>
          <w:szCs w:val="24"/>
        </w:rPr>
      </w:pPr>
      <w:r w:rsidRPr="006538FD">
        <w:rPr>
          <w:rFonts w:ascii="Arial" w:hAnsi="Arial"/>
          <w:sz w:val="24"/>
          <w:szCs w:val="24"/>
        </w:rPr>
        <w:t>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an Authority Cause. The Supplier shall be wholly responsible for the haulage or carriage of the Supplier Equipment to the Buyer Premises and the removal thereof when it is no longer required by the Buyer and in each case at the Supplier's sole cost.  Unless otherwise stated in this Call-Off Contract, Supplier Equipment brought onto the Buyer Premises will remain the property of the Supplier.</w:t>
      </w:r>
    </w:p>
    <w:p w:rsidR="006538FD" w:rsidRPr="006538FD" w:rsidRDefault="006538FD" w:rsidP="006538FD">
      <w:pPr>
        <w:pStyle w:val="GPSL3numberedclause"/>
        <w:numPr>
          <w:ilvl w:val="1"/>
          <w:numId w:val="21"/>
        </w:numPr>
        <w:tabs>
          <w:tab w:val="left" w:pos="2127"/>
        </w:tabs>
        <w:rPr>
          <w:rFonts w:ascii="Arial" w:hAnsi="Arial"/>
          <w:sz w:val="24"/>
          <w:szCs w:val="24"/>
        </w:rPr>
      </w:pPr>
      <w:r w:rsidRPr="006538FD">
        <w:rPr>
          <w:rFonts w:ascii="Arial" w:hAnsi="Arial"/>
          <w:sz w:val="24"/>
          <w:szCs w:val="24"/>
        </w:rPr>
        <w:t xml:space="preserve">The Supplier shall maintain all items of Supplier Equipment within the Buyer Premises in a safe, serviceable and clean condition. </w:t>
      </w:r>
    </w:p>
    <w:p w:rsidR="006538FD" w:rsidRPr="006538FD" w:rsidRDefault="006538FD" w:rsidP="006538FD">
      <w:pPr>
        <w:pStyle w:val="GPSL3numberedclause"/>
        <w:tabs>
          <w:tab w:val="left" w:pos="2127"/>
        </w:tabs>
        <w:ind w:left="1440"/>
        <w:rPr>
          <w:rFonts w:ascii="Arial" w:hAnsi="Arial"/>
          <w:sz w:val="24"/>
          <w:szCs w:val="24"/>
        </w:rPr>
      </w:pPr>
      <w:r w:rsidRPr="006538FD">
        <w:rPr>
          <w:rFonts w:ascii="Arial" w:hAnsi="Arial"/>
          <w:sz w:val="24"/>
          <w:szCs w:val="24"/>
        </w:rPr>
        <w:t>The Supplier shall, at the Buyer’s written request, at its own expense and as soon as reasonably practicable:</w:t>
      </w:r>
    </w:p>
    <w:p w:rsidR="006538FD" w:rsidRPr="00F571EC" w:rsidRDefault="006538FD" w:rsidP="006538FD">
      <w:pPr>
        <w:pStyle w:val="GPSL4numberedclause"/>
        <w:numPr>
          <w:ilvl w:val="3"/>
          <w:numId w:val="18"/>
        </w:numPr>
        <w:tabs>
          <w:tab w:val="clear" w:pos="1440"/>
          <w:tab w:val="clear" w:pos="1985"/>
          <w:tab w:val="clear" w:pos="2552"/>
          <w:tab w:val="num" w:pos="2268"/>
        </w:tabs>
        <w:ind w:left="2268" w:hanging="850"/>
        <w:rPr>
          <w:rFonts w:ascii="Arial" w:hAnsi="Arial"/>
          <w:sz w:val="24"/>
          <w:szCs w:val="24"/>
        </w:rPr>
      </w:pPr>
      <w:r w:rsidRPr="00F571EC">
        <w:rPr>
          <w:rFonts w:ascii="Arial" w:hAnsi="Arial"/>
          <w:sz w:val="24"/>
          <w:szCs w:val="24"/>
        </w:rPr>
        <w:t>remove from the Buyer Premises any Supplier Equipment which in the reasonable opinion of the Buyer is either hazardous, noxious or not in accordance with the Call-Off Contract; and</w:t>
      </w:r>
    </w:p>
    <w:p w:rsidR="006538FD" w:rsidRDefault="006538FD" w:rsidP="006538FD">
      <w:pPr>
        <w:pStyle w:val="GPSL4numberedclause"/>
        <w:numPr>
          <w:ilvl w:val="3"/>
          <w:numId w:val="18"/>
        </w:numPr>
        <w:tabs>
          <w:tab w:val="clear" w:pos="1440"/>
          <w:tab w:val="clear" w:pos="1985"/>
          <w:tab w:val="clear" w:pos="2552"/>
          <w:tab w:val="num" w:pos="2268"/>
        </w:tabs>
        <w:ind w:left="2268" w:hanging="850"/>
        <w:rPr>
          <w:rFonts w:ascii="Arial" w:hAnsi="Arial"/>
          <w:sz w:val="24"/>
          <w:szCs w:val="24"/>
        </w:rPr>
      </w:pPr>
      <w:r w:rsidRPr="00F571EC">
        <w:rPr>
          <w:rFonts w:ascii="Arial" w:hAnsi="Arial"/>
          <w:sz w:val="24"/>
          <w:szCs w:val="24"/>
        </w:rPr>
        <w:t>replace such item with a suitable substitute item of Supplier Equipment.</w:t>
      </w:r>
    </w:p>
    <w:p w:rsidR="006538FD" w:rsidRPr="00F571EC" w:rsidRDefault="006538FD" w:rsidP="006538FD">
      <w:pPr>
        <w:pStyle w:val="GPSL4numberedclause"/>
        <w:tabs>
          <w:tab w:val="clear" w:pos="1985"/>
          <w:tab w:val="clear" w:pos="2552"/>
        </w:tabs>
        <w:rPr>
          <w:rFonts w:ascii="Arial" w:hAnsi="Arial"/>
          <w:sz w:val="24"/>
          <w:szCs w:val="24"/>
        </w:rPr>
      </w:pPr>
    </w:p>
    <w:p w:rsidR="006538FD" w:rsidRPr="00F571EC" w:rsidRDefault="006538FD" w:rsidP="006538FD">
      <w:pPr>
        <w:pStyle w:val="GPSL3numberedclause"/>
        <w:numPr>
          <w:ilvl w:val="1"/>
          <w:numId w:val="21"/>
        </w:numPr>
        <w:tabs>
          <w:tab w:val="left" w:pos="2127"/>
        </w:tabs>
        <w:rPr>
          <w:rFonts w:ascii="Arial" w:hAnsi="Arial"/>
          <w:sz w:val="24"/>
          <w:szCs w:val="24"/>
        </w:rPr>
      </w:pPr>
      <w:r w:rsidRPr="00F571EC">
        <w:rPr>
          <w:rFonts w:ascii="Arial" w:hAnsi="Arial"/>
          <w:sz w:val="24"/>
          <w:szCs w:val="24"/>
        </w:rPr>
        <w:t>Upon termination or expiry of the Call-Off Contract, the Supplier shall remove the Supplier Equipment together with (for the avoidance of any doubt) the Goods and 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Staff.</w:t>
      </w:r>
    </w:p>
    <w:p w:rsidR="006538FD" w:rsidRDefault="006538FD" w:rsidP="006538FD">
      <w:pPr>
        <w:pStyle w:val="GPSL2numberedclause"/>
        <w:keepNext/>
        <w:numPr>
          <w:ilvl w:val="0"/>
          <w:numId w:val="21"/>
        </w:numPr>
        <w:tabs>
          <w:tab w:val="clear" w:pos="1134"/>
        </w:tabs>
        <w:rPr>
          <w:rFonts w:ascii="Arial Bold" w:eastAsia="STZhongsong" w:hAnsi="Arial Bold"/>
          <w:b/>
          <w:sz w:val="24"/>
          <w:szCs w:val="24"/>
        </w:rPr>
      </w:pPr>
      <w:r w:rsidRPr="00F571EC">
        <w:rPr>
          <w:rFonts w:ascii="Arial Bold" w:eastAsia="STZhongsong" w:hAnsi="Arial Bold"/>
          <w:b/>
          <w:sz w:val="24"/>
          <w:szCs w:val="24"/>
        </w:rPr>
        <w:t>Upgrades and Improvements</w:t>
      </w:r>
    </w:p>
    <w:p w:rsidR="006538FD" w:rsidRPr="006538FD" w:rsidRDefault="006538FD" w:rsidP="006538FD">
      <w:pPr>
        <w:pStyle w:val="GPSL2numberedclause"/>
        <w:keepNext/>
        <w:numPr>
          <w:ilvl w:val="1"/>
          <w:numId w:val="21"/>
        </w:numPr>
        <w:tabs>
          <w:tab w:val="clear" w:pos="1134"/>
        </w:tabs>
        <w:rPr>
          <w:rFonts w:ascii="Arial Bold" w:eastAsia="STZhongsong" w:hAnsi="Arial Bold"/>
          <w:b/>
          <w:sz w:val="24"/>
          <w:szCs w:val="24"/>
        </w:rPr>
      </w:pPr>
      <w:r w:rsidRPr="006538FD">
        <w:rPr>
          <w:rFonts w:ascii="Arial" w:hAnsi="Arial"/>
          <w:sz w:val="24"/>
          <w:szCs w:val="24"/>
        </w:rPr>
        <w:t xml:space="preserve">At any </w:t>
      </w:r>
      <w:proofErr w:type="gramStart"/>
      <w:r w:rsidRPr="006538FD">
        <w:rPr>
          <w:rFonts w:ascii="Arial" w:hAnsi="Arial"/>
          <w:sz w:val="24"/>
          <w:szCs w:val="24"/>
        </w:rPr>
        <w:t>time</w:t>
      </w:r>
      <w:proofErr w:type="gramEnd"/>
      <w:r w:rsidRPr="006538FD">
        <w:rPr>
          <w:rFonts w:ascii="Arial" w:hAnsi="Arial"/>
          <w:sz w:val="24"/>
          <w:szCs w:val="24"/>
        </w:rPr>
        <w:t xml:space="preserve"> the Buyer may upgrade or improve the Goods by replacing component parts (but not the Goods in their entirety) with new or used parts or by installing new software with the prior written consent of the Supplier (such consent not to be unreasonably withheld or delayed).</w:t>
      </w:r>
    </w:p>
    <w:p w:rsidR="006538FD" w:rsidRPr="006538FD" w:rsidRDefault="006538FD" w:rsidP="006538FD">
      <w:pPr>
        <w:pStyle w:val="GPSL2numberedclause"/>
        <w:keepNext/>
        <w:numPr>
          <w:ilvl w:val="1"/>
          <w:numId w:val="21"/>
        </w:numPr>
        <w:tabs>
          <w:tab w:val="clear" w:pos="1134"/>
        </w:tabs>
        <w:rPr>
          <w:rFonts w:ascii="Arial Bold" w:eastAsia="STZhongsong" w:hAnsi="Arial Bold"/>
          <w:b/>
          <w:sz w:val="24"/>
          <w:szCs w:val="24"/>
        </w:rPr>
      </w:pPr>
      <w:r w:rsidRPr="006538FD">
        <w:rPr>
          <w:rFonts w:ascii="Arial" w:hAnsi="Arial"/>
          <w:sz w:val="24"/>
          <w:szCs w:val="24"/>
        </w:rPr>
        <w:t xml:space="preserve">If the Buyer upgrades or improves the Goods by replacing component parts of the Goods with new or used component parts or by installing software, such upgrades or improvements shall belong to the Buyer and </w:t>
      </w:r>
      <w:r w:rsidRPr="006538FD">
        <w:rPr>
          <w:rFonts w:ascii="Arial" w:hAnsi="Arial"/>
          <w:sz w:val="24"/>
          <w:szCs w:val="24"/>
        </w:rPr>
        <w:lastRenderedPageBreak/>
        <w:t>the Buyer shall have the option to remove any such replacement parts, or uninstall any software that it has installed, before the Supplier collects the Goods on expiry or earlier termination of the Call-Off Contract provided that the removal of such replacement parts shall not damage the Goods and the Buyer shall:</w:t>
      </w:r>
    </w:p>
    <w:p w:rsidR="006538FD" w:rsidRDefault="006538FD" w:rsidP="006538FD">
      <w:pPr>
        <w:pStyle w:val="GPSL4numberedclause"/>
        <w:numPr>
          <w:ilvl w:val="0"/>
          <w:numId w:val="22"/>
        </w:numPr>
        <w:tabs>
          <w:tab w:val="clear" w:pos="1985"/>
          <w:tab w:val="clear" w:pos="2552"/>
        </w:tabs>
        <w:rPr>
          <w:rFonts w:ascii="Arial" w:hAnsi="Arial"/>
          <w:sz w:val="24"/>
          <w:szCs w:val="24"/>
        </w:rPr>
      </w:pPr>
      <w:r w:rsidRPr="00F571EC">
        <w:rPr>
          <w:rFonts w:ascii="Arial" w:hAnsi="Arial"/>
          <w:sz w:val="24"/>
          <w:szCs w:val="24"/>
        </w:rPr>
        <w:t>reinstate the original component parts or re-install the original software; or</w:t>
      </w:r>
    </w:p>
    <w:p w:rsidR="006538FD" w:rsidRDefault="006538FD" w:rsidP="006538FD">
      <w:pPr>
        <w:pStyle w:val="GPSL4numberedclause"/>
        <w:numPr>
          <w:ilvl w:val="0"/>
          <w:numId w:val="22"/>
        </w:numPr>
        <w:tabs>
          <w:tab w:val="clear" w:pos="1985"/>
          <w:tab w:val="clear" w:pos="2552"/>
        </w:tabs>
        <w:rPr>
          <w:rFonts w:ascii="Arial" w:hAnsi="Arial"/>
          <w:sz w:val="24"/>
          <w:szCs w:val="24"/>
        </w:rPr>
      </w:pPr>
      <w:r w:rsidRPr="006538FD">
        <w:rPr>
          <w:rFonts w:ascii="Arial" w:hAnsi="Arial"/>
          <w:sz w:val="24"/>
          <w:szCs w:val="24"/>
        </w:rPr>
        <w:t>substitute component parts or install software (where possible from the same manufacturer) reasonably similar to the removed component parts or software (which will become the property of the Supplier); or</w:t>
      </w:r>
    </w:p>
    <w:p w:rsidR="006538FD" w:rsidRDefault="006538FD" w:rsidP="006538FD">
      <w:pPr>
        <w:pStyle w:val="GPSL4numberedclause"/>
        <w:numPr>
          <w:ilvl w:val="0"/>
          <w:numId w:val="22"/>
        </w:numPr>
        <w:tabs>
          <w:tab w:val="clear" w:pos="1985"/>
          <w:tab w:val="clear" w:pos="2552"/>
        </w:tabs>
        <w:rPr>
          <w:rFonts w:ascii="Arial" w:hAnsi="Arial"/>
          <w:sz w:val="24"/>
          <w:szCs w:val="24"/>
        </w:rPr>
      </w:pPr>
      <w:r w:rsidRPr="006538FD">
        <w:rPr>
          <w:rFonts w:ascii="Arial" w:hAnsi="Arial"/>
          <w:sz w:val="24"/>
          <w:szCs w:val="24"/>
        </w:rPr>
        <w:t>offer for acceptance by the Supplier in substitution for the removed parts or uninstalled software (such acceptance not to be unreasonably withheld or delayed) any component parts or software used in upgrading or improving the Goods (which, if accepted, will become the property of the Supplier).</w:t>
      </w:r>
    </w:p>
    <w:p w:rsidR="0030337C" w:rsidRDefault="0030337C">
      <w:pPr>
        <w:keepNext/>
        <w:pBdr>
          <w:top w:val="nil"/>
          <w:left w:val="nil"/>
          <w:bottom w:val="nil"/>
          <w:right w:val="nil"/>
          <w:between w:val="nil"/>
        </w:pBdr>
        <w:tabs>
          <w:tab w:val="left" w:pos="1134"/>
        </w:tabs>
        <w:spacing w:before="120" w:after="120" w:line="240" w:lineRule="auto"/>
        <w:ind w:left="360"/>
        <w:jc w:val="left"/>
        <w:rPr>
          <w:rFonts w:ascii="Arial" w:eastAsia="Arial" w:hAnsi="Arial" w:cs="Arial"/>
          <w:b/>
          <w:sz w:val="24"/>
          <w:szCs w:val="24"/>
          <w:highlight w:val="yellow"/>
        </w:rPr>
      </w:pPr>
    </w:p>
    <w:p w:rsidR="0037260D" w:rsidRPr="00F571EC" w:rsidRDefault="0037260D" w:rsidP="0037260D">
      <w:pPr>
        <w:pStyle w:val="GPSL2numberedclause"/>
        <w:numPr>
          <w:ilvl w:val="1"/>
          <w:numId w:val="21"/>
        </w:numPr>
        <w:tabs>
          <w:tab w:val="clear" w:pos="1134"/>
        </w:tabs>
        <w:rPr>
          <w:rFonts w:ascii="Arial" w:hAnsi="Arial"/>
          <w:sz w:val="24"/>
          <w:szCs w:val="24"/>
        </w:rPr>
      </w:pPr>
      <w:r w:rsidRPr="00F571EC">
        <w:rPr>
          <w:rFonts w:ascii="Arial" w:hAnsi="Arial"/>
          <w:sz w:val="24"/>
          <w:szCs w:val="24"/>
        </w:rPr>
        <w:t xml:space="preserve">For the purposes of this Paragraph </w:t>
      </w:r>
      <w:r>
        <w:rPr>
          <w:rFonts w:ascii="Arial" w:hAnsi="Arial"/>
          <w:sz w:val="24"/>
          <w:szCs w:val="24"/>
        </w:rPr>
        <w:t>13.3</w:t>
      </w:r>
      <w:r w:rsidRPr="00F571EC">
        <w:rPr>
          <w:rFonts w:ascii="Arial" w:hAnsi="Arial"/>
          <w:sz w:val="24"/>
          <w:szCs w:val="24"/>
        </w:rPr>
        <w:t xml:space="preserve">, ‘X’ shall be the number of Service Failures, and ‘Y’ shall be the period in months, as respectively specified for ‘X’ and ‘Y’ in Framework Schedule 6 (Order Form Template and Call-Off Schedules). If this Paragraph </w:t>
      </w:r>
      <w:proofErr w:type="gramStart"/>
      <w:r w:rsidRPr="00F571EC">
        <w:rPr>
          <w:rFonts w:ascii="Arial" w:hAnsi="Arial"/>
          <w:sz w:val="24"/>
          <w:szCs w:val="24"/>
        </w:rPr>
        <w:t>1</w:t>
      </w:r>
      <w:r>
        <w:rPr>
          <w:rFonts w:ascii="Arial" w:hAnsi="Arial"/>
          <w:sz w:val="24"/>
          <w:szCs w:val="24"/>
        </w:rPr>
        <w:t xml:space="preserve">3.3 </w:t>
      </w:r>
      <w:r w:rsidRPr="00F571EC">
        <w:rPr>
          <w:rFonts w:ascii="Arial" w:hAnsi="Arial"/>
          <w:sz w:val="24"/>
          <w:szCs w:val="24"/>
        </w:rPr>
        <w:t xml:space="preserve"> has</w:t>
      </w:r>
      <w:proofErr w:type="gramEnd"/>
      <w:r w:rsidRPr="00F571EC">
        <w:rPr>
          <w:rFonts w:ascii="Arial" w:hAnsi="Arial"/>
          <w:sz w:val="24"/>
          <w:szCs w:val="24"/>
        </w:rPr>
        <w:t xml:space="preserve"> been specified to apply in Framework Schedule 6 (Order Form Template and Call-Off Schedules), and there are no values specified for ‘X’ and/or ‘Y’, in default, ‘X’ shall be two (2) and ‘Y’ shall be twelve (12). Where a failure of Supplier Equipment or any component part of Supplier Equipment causes X or more Service Failures in any Y Month period, the Supplier shall notify the Buyer in writing and shall, at the Buyer’s request (acting reasonably), replace such Supplier Equipment or component part thereof at its own cost with a new item of Supplier Equipment or component part thereof (of the same specification or having the same capability as the Supplier Equipment being replaced).</w:t>
      </w:r>
    </w:p>
    <w:p w:rsidR="0037260D" w:rsidRDefault="0037260D" w:rsidP="0037260D">
      <w:pPr>
        <w:pStyle w:val="ListParagraph"/>
        <w:keepNext/>
        <w:pBdr>
          <w:top w:val="nil"/>
          <w:left w:val="nil"/>
          <w:bottom w:val="nil"/>
          <w:right w:val="nil"/>
          <w:between w:val="nil"/>
        </w:pBdr>
        <w:tabs>
          <w:tab w:val="left" w:pos="1134"/>
        </w:tabs>
        <w:spacing w:before="120" w:after="120" w:line="240" w:lineRule="auto"/>
        <w:ind w:left="460"/>
        <w:jc w:val="left"/>
        <w:rPr>
          <w:rFonts w:ascii="Arial" w:eastAsia="Arial" w:hAnsi="Arial" w:cs="Arial"/>
          <w:b/>
          <w:color w:val="000000"/>
          <w:sz w:val="24"/>
          <w:szCs w:val="24"/>
          <w:highlight w:val="yellow"/>
        </w:rPr>
      </w:pPr>
    </w:p>
    <w:p w:rsidR="0030337C" w:rsidRPr="0037260D" w:rsidRDefault="001F69C5" w:rsidP="0037260D">
      <w:pPr>
        <w:pStyle w:val="ListParagraph"/>
        <w:keepNext/>
        <w:numPr>
          <w:ilvl w:val="0"/>
          <w:numId w:val="2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sidRPr="0037260D">
        <w:rPr>
          <w:rFonts w:ascii="Arial" w:eastAsia="Arial" w:hAnsi="Arial" w:cs="Arial"/>
          <w:b/>
          <w:color w:val="000000"/>
          <w:sz w:val="24"/>
          <w:szCs w:val="24"/>
          <w:highlight w:val="yellow"/>
        </w:rPr>
        <w:t>[Supplier-Furnished Terms</w:t>
      </w:r>
    </w:p>
    <w:p w:rsidR="0030337C" w:rsidRDefault="001F69C5" w:rsidP="0037260D">
      <w:pPr>
        <w:numPr>
          <w:ilvl w:val="1"/>
          <w:numId w:val="2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r>
      <w:r>
        <w:rPr>
          <w:rFonts w:ascii="Arial" w:eastAsia="Arial" w:hAnsi="Arial" w:cs="Arial"/>
          <w:b/>
          <w:color w:val="000000"/>
          <w:sz w:val="24"/>
          <w:szCs w:val="24"/>
          <w:highlight w:val="yellow"/>
        </w:rPr>
        <w:t>Software Licence Terms</w:t>
      </w:r>
    </w:p>
    <w:p w:rsidR="0030337C" w:rsidRDefault="001F69C5" w:rsidP="0037260D">
      <w:pPr>
        <w:numPr>
          <w:ilvl w:val="3"/>
          <w:numId w:val="2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30337C" w:rsidRDefault="001F69C5" w:rsidP="0037260D">
      <w:pPr>
        <w:numPr>
          <w:ilvl w:val="3"/>
          <w:numId w:val="2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w:t>
      </w:r>
      <w:r>
        <w:rPr>
          <w:rFonts w:ascii="Arial" w:eastAsia="Arial" w:hAnsi="Arial" w:cs="Arial"/>
          <w:color w:val="000000"/>
          <w:sz w:val="24"/>
          <w:szCs w:val="24"/>
          <w:highlight w:val="yellow"/>
        </w:rPr>
        <w:t>vant Schedule].</w:t>
      </w:r>
    </w:p>
    <w:p w:rsidR="0030337C" w:rsidRDefault="001F69C5" w:rsidP="0037260D">
      <w:pPr>
        <w:numPr>
          <w:ilvl w:val="1"/>
          <w:numId w:val="2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30337C" w:rsidRDefault="001F69C5" w:rsidP="0037260D">
      <w:pPr>
        <w:numPr>
          <w:ilvl w:val="3"/>
          <w:numId w:val="2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a Software as a Service solution are detailed in [insert reference to relevant Schedule].</w:t>
      </w:r>
    </w:p>
    <w:p w:rsidR="0030337C" w:rsidRDefault="001F69C5" w:rsidP="0037260D">
      <w:pPr>
        <w:numPr>
          <w:ilvl w:val="1"/>
          <w:numId w:val="2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30337C" w:rsidRDefault="001F69C5" w:rsidP="0037260D">
      <w:pPr>
        <w:numPr>
          <w:ilvl w:val="3"/>
          <w:numId w:val="2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Software Support </w:t>
      </w:r>
      <w:r>
        <w:rPr>
          <w:rFonts w:ascii="Arial" w:eastAsia="Arial" w:hAnsi="Arial" w:cs="Arial"/>
          <w:color w:val="000000"/>
          <w:sz w:val="24"/>
          <w:szCs w:val="24"/>
          <w:highlight w:val="yellow"/>
        </w:rPr>
        <w:t>&amp; Maintenance Services are detailed in [insert reference to relevant Schedule]</w:t>
      </w:r>
      <w:r>
        <w:rPr>
          <w:rFonts w:ascii="Arial" w:eastAsia="Arial" w:hAnsi="Arial" w:cs="Arial"/>
          <w:b/>
          <w:color w:val="000000"/>
          <w:sz w:val="24"/>
          <w:szCs w:val="24"/>
          <w:highlight w:val="yellow"/>
        </w:rPr>
        <w:t>]</w:t>
      </w:r>
    </w:p>
    <w:p w:rsidR="0030337C" w:rsidRDefault="0030337C">
      <w:pPr>
        <w:pBdr>
          <w:top w:val="nil"/>
          <w:left w:val="nil"/>
          <w:bottom w:val="nil"/>
          <w:right w:val="nil"/>
          <w:between w:val="nil"/>
        </w:pBdr>
        <w:tabs>
          <w:tab w:val="left" w:pos="2552"/>
        </w:tabs>
        <w:spacing w:before="120" w:after="120" w:line="240" w:lineRule="auto"/>
        <w:jc w:val="left"/>
        <w:rPr>
          <w:rFonts w:ascii="Arial" w:eastAsia="Arial" w:hAnsi="Arial" w:cs="Arial"/>
          <w:b/>
          <w:sz w:val="24"/>
          <w:szCs w:val="24"/>
          <w:highlight w:val="yellow"/>
        </w:rPr>
      </w:pPr>
    </w:p>
    <w:p w:rsidR="0030337C" w:rsidRDefault="0030337C">
      <w:pPr>
        <w:pBdr>
          <w:top w:val="nil"/>
          <w:left w:val="nil"/>
          <w:bottom w:val="nil"/>
          <w:right w:val="nil"/>
          <w:between w:val="nil"/>
        </w:pBdr>
        <w:tabs>
          <w:tab w:val="left" w:pos="2552"/>
        </w:tabs>
        <w:spacing w:before="120" w:after="120" w:line="240" w:lineRule="auto"/>
        <w:jc w:val="left"/>
        <w:rPr>
          <w:rFonts w:ascii="Arial" w:eastAsia="Arial" w:hAnsi="Arial" w:cs="Arial"/>
          <w:b/>
          <w:sz w:val="24"/>
          <w:szCs w:val="24"/>
          <w:highlight w:val="yellow"/>
        </w:rPr>
      </w:pPr>
    </w:p>
    <w:p w:rsidR="0030337C" w:rsidRDefault="0030337C">
      <w:pPr>
        <w:pBdr>
          <w:top w:val="nil"/>
          <w:left w:val="nil"/>
          <w:bottom w:val="nil"/>
          <w:right w:val="nil"/>
          <w:between w:val="nil"/>
        </w:pBdr>
        <w:spacing w:line="240" w:lineRule="auto"/>
        <w:jc w:val="left"/>
        <w:rPr>
          <w:rFonts w:ascii="Arial" w:eastAsia="Arial" w:hAnsi="Arial" w:cs="Arial"/>
          <w:b/>
          <w:i/>
          <w:color w:val="000000"/>
          <w:sz w:val="24"/>
          <w:szCs w:val="24"/>
        </w:rPr>
      </w:pPr>
    </w:p>
    <w:sectPr w:rsidR="0030337C">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69C5" w:rsidRDefault="001F69C5">
      <w:pPr>
        <w:spacing w:after="0" w:line="240" w:lineRule="auto"/>
      </w:pPr>
      <w:r>
        <w:separator/>
      </w:r>
    </w:p>
  </w:endnote>
  <w:endnote w:type="continuationSeparator" w:id="0">
    <w:p w:rsidR="001F69C5" w:rsidRDefault="001F6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ebuchet MS">
    <w:altName w:val="﷽﷽﷽﷽﷽﷽﷽﷽t MS"/>
    <w:panose1 w:val="020B0603020202020204"/>
    <w:charset w:val="00"/>
    <w:family w:val="swiss"/>
    <w:pitch w:val="variable"/>
    <w:sig w:usb0="00000287" w:usb1="00000000" w:usb2="00000000" w:usb3="00000000" w:csb0="0000009F" w:csb1="00000000"/>
  </w:font>
  <w:font w:name="Arial Bold">
    <w:altName w:val="Arial"/>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337C" w:rsidRDefault="0030337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30337C" w:rsidRDefault="001F69C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p>
  <w:p w:rsidR="0030337C" w:rsidRDefault="001F69C5">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538FD">
      <w:rPr>
        <w:rFonts w:ascii="Arial" w:eastAsia="Arial" w:hAnsi="Arial" w:cs="Arial"/>
        <w:color w:val="000000"/>
        <w:sz w:val="20"/>
        <w:szCs w:val="20"/>
      </w:rPr>
      <w:fldChar w:fldCharType="separate"/>
    </w:r>
    <w:r w:rsidR="006538F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0337C" w:rsidRDefault="001F69C5">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337C" w:rsidRDefault="0030337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30337C" w:rsidRDefault="001F69C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30337C" w:rsidRDefault="001F69C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30337C" w:rsidRDefault="001F69C5">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69C5" w:rsidRDefault="001F69C5">
      <w:pPr>
        <w:spacing w:after="0" w:line="240" w:lineRule="auto"/>
      </w:pPr>
      <w:r>
        <w:separator/>
      </w:r>
    </w:p>
  </w:footnote>
  <w:footnote w:type="continuationSeparator" w:id="0">
    <w:p w:rsidR="001F69C5" w:rsidRDefault="001F6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337C" w:rsidRDefault="001F69C5">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30337C" w:rsidRDefault="001F69C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30337C" w:rsidRDefault="001F69C5">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30337C" w:rsidRDefault="0030337C">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337C" w:rsidRDefault="0030337C">
    <w:pPr>
      <w:tabs>
        <w:tab w:val="center" w:pos="4513"/>
        <w:tab w:val="right" w:pos="9026"/>
      </w:tabs>
      <w:spacing w:after="0" w:line="240" w:lineRule="auto"/>
      <w:rPr>
        <w:rFonts w:ascii="Calibri" w:eastAsia="Calibri" w:hAnsi="Calibri" w:cs="Calibri"/>
      </w:rPr>
    </w:pPr>
  </w:p>
  <w:p w:rsidR="0030337C" w:rsidRDefault="0030337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214DF"/>
    <w:multiLevelType w:val="multilevel"/>
    <w:tmpl w:val="E8EAE54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04D92577"/>
    <w:multiLevelType w:val="multilevel"/>
    <w:tmpl w:val="1C4E56A4"/>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14C15290"/>
    <w:multiLevelType w:val="multilevel"/>
    <w:tmpl w:val="53AEB518"/>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27BC1693"/>
    <w:multiLevelType w:val="multilevel"/>
    <w:tmpl w:val="553AF07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BC5C9D"/>
    <w:multiLevelType w:val="multilevel"/>
    <w:tmpl w:val="6450F166"/>
    <w:lvl w:ilvl="0">
      <w:start w:val="12"/>
      <w:numFmt w:val="decimal"/>
      <w:lvlText w:val="%1"/>
      <w:lvlJc w:val="left"/>
      <w:pPr>
        <w:ind w:left="460" w:hanging="460"/>
      </w:pPr>
      <w:rPr>
        <w:rFonts w:hint="default"/>
      </w:rPr>
    </w:lvl>
    <w:lvl w:ilvl="1">
      <w:start w:val="1"/>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1B07C30"/>
    <w:multiLevelType w:val="multilevel"/>
    <w:tmpl w:val="2E32A93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712FBE"/>
    <w:multiLevelType w:val="hybridMultilevel"/>
    <w:tmpl w:val="7C844B0E"/>
    <w:lvl w:ilvl="0" w:tplc="04090017">
      <w:start w:val="1"/>
      <w:numFmt w:val="lowerLetter"/>
      <w:lvlText w:val="%1)"/>
      <w:lvlJc w:val="left"/>
      <w:pPr>
        <w:ind w:left="2988" w:hanging="360"/>
      </w:p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7" w15:restartNumberingAfterBreak="0">
    <w:nsid w:val="772936E4"/>
    <w:multiLevelType w:val="multilevel"/>
    <w:tmpl w:val="5AEC7A62"/>
    <w:lvl w:ilvl="0">
      <w:start w:val="1"/>
      <w:numFmt w:val="decimal"/>
      <w:pStyle w:val="Title"/>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Footer"/>
      <w:isLgl/>
      <w:lvlText w:val="%1.%2"/>
      <w:lvlJc w:val="left"/>
      <w:pPr>
        <w:tabs>
          <w:tab w:val="num" w:pos="1571"/>
        </w:tabs>
        <w:ind w:left="1571" w:hanging="720"/>
      </w:pPr>
      <w:rPr>
        <w:rFonts w:ascii="Arial" w:hAnsi="Arial" w:cs="Arial" w:hint="default"/>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odyTextIndent"/>
      <w:isLgl/>
      <w:lvlText w:val="%1.%2.%3"/>
      <w:lvlJc w:val="left"/>
      <w:pPr>
        <w:tabs>
          <w:tab w:val="num" w:pos="709"/>
        </w:tabs>
        <w:ind w:left="1429"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BodyTextIndent2"/>
      <w:lvlText w:val="(%4)"/>
      <w:lvlJc w:val="left"/>
      <w:pPr>
        <w:tabs>
          <w:tab w:val="num" w:pos="1440"/>
        </w:tabs>
        <w:ind w:left="144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MarginText"/>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BodyText"/>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8" w15:restartNumberingAfterBreak="0">
    <w:nsid w:val="7D8E1781"/>
    <w:multiLevelType w:val="multilevel"/>
    <w:tmpl w:val="B4386028"/>
    <w:lvl w:ilvl="0">
      <w:start w:val="12"/>
      <w:numFmt w:val="decimal"/>
      <w:lvlText w:val="%1"/>
      <w:lvlJc w:val="left"/>
      <w:pPr>
        <w:ind w:left="460" w:hanging="460"/>
      </w:pPr>
      <w:rPr>
        <w:rFonts w:hint="default"/>
      </w:rPr>
    </w:lvl>
    <w:lvl w:ilvl="1">
      <w:start w:val="2"/>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2"/>
  </w:num>
  <w:num w:numId="3">
    <w:abstractNumId w:val="1"/>
  </w:num>
  <w:num w:numId="4">
    <w:abstractNumId w:val="5"/>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
    <w:lvlOverride w:ilvl="0">
      <w:startOverride w:val="12"/>
    </w:lvlOverride>
  </w:num>
  <w:num w:numId="20">
    <w:abstractNumId w:val="8"/>
  </w:num>
  <w:num w:numId="21">
    <w:abstractNumId w:val="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7C"/>
    <w:rsid w:val="001F69C5"/>
    <w:rsid w:val="0030337C"/>
    <w:rsid w:val="0037260D"/>
    <w:rsid w:val="006538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2FC3928"/>
  <w15:docId w15:val="{6498C6F9-2981-9148-9B89-8843FEF22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vZTnfUQZ+OBVFKu6g1+6ROy9Lw==">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4599</Words>
  <Characters>26217</Characters>
  <Application>Microsoft Office Word</Application>
  <DocSecurity>0</DocSecurity>
  <Lines>218</Lines>
  <Paragraphs>61</Paragraphs>
  <ScaleCrop>false</ScaleCrop>
  <Company/>
  <LinksUpToDate>false</LinksUpToDate>
  <CharactersWithSpaces>30755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Microsoft Office User</cp:lastModifiedBy>
  <cp:revision>2</cp:revision>
  <dcterms:created xsi:type="dcterms:W3CDTF">2021-04-08T12:24:00Z</dcterms:created>
  <dcterms:modified xsi:type="dcterms:W3CDTF">2021-04-08T12:24:00Z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